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D32B" w14:textId="77777777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color w:val="000000"/>
          <w:kern w:val="0"/>
          <w:lang w:eastAsia="fr-FR"/>
          <w14:ligatures w14:val="none"/>
        </w:rPr>
        <w:t>Dans le soleil, fondre les contours</w:t>
      </w:r>
    </w:p>
    <w:p w14:paraId="5758C5BA" w14:textId="77777777" w:rsidR="00683AF2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03A657C0" w14:textId="77777777" w:rsidR="00683AF2" w:rsidRPr="009527A6" w:rsidRDefault="00683AF2" w:rsidP="0025175A">
      <w:pPr>
        <w:autoSpaceDE w:val="0"/>
        <w:autoSpaceDN w:val="0"/>
        <w:adjustRightInd w:val="0"/>
        <w:jc w:val="right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« Tout le monde est influencé par ce qui précède l’éducation formelle, par ce qui est inattendu ou quotidien. Ce sont ces influences-là, celles qu’on veut exclure, que j’appelle les grands-mères. »</w:t>
      </w:r>
    </w:p>
    <w:p w14:paraId="1F8118CC" w14:textId="77777777" w:rsidR="00683AF2" w:rsidRPr="009527A6" w:rsidRDefault="00683AF2" w:rsidP="0025175A">
      <w:pPr>
        <w:autoSpaceDE w:val="0"/>
        <w:autoSpaceDN w:val="0"/>
        <w:adjustRightInd w:val="0"/>
        <w:jc w:val="right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– Rebecca </w:t>
      </w:r>
      <w:proofErr w:type="spellStart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Solnit</w:t>
      </w:r>
      <w:proofErr w:type="spellEnd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, Ces hommes qui m’expliquent la vie</w:t>
      </w:r>
    </w:p>
    <w:p w14:paraId="36A11EDB" w14:textId="77777777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5E297BBE" w14:textId="2A0EE741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Dans le travail de </w:t>
      </w:r>
      <w:proofErr w:type="spellStart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Sabatina</w:t>
      </w:r>
      <w:proofErr w:type="spellEnd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Leccia, les images se déploient comme autant de radicelles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qui continuent de croître alors même que le tronc semble creux. En se réappropriant sa lignée, l’artiste convoque les figures de ses grands-mères. L’histoire familiale rejoint celle, plus ancienne, de la Grand-Mère-araignée des Hopis, créatrice du monde : un geste de réparation, où les médiums et les mémoires se tressent. 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L’artiste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réhabilite un arbre généalogique où les femmes reprennent la place.</w:t>
      </w:r>
    </w:p>
    <w:p w14:paraId="787D0D19" w14:textId="77777777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706C798E" w14:textId="38BD33F6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Depuis 2024, un long projet se déploie : grands tissus brodés et imprimés avec des élèves, 264 Polaroïds assemblés comme un 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atlas de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réminiscences, négatifs trempés dans la mer pour que le sel adoucisse le réel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…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Les images se troublent, se perforent, se retissent 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et se brodent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au fil d’argent. L’aiguille prolonge le paysage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et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fait éclater les frontières. Elle mêle les ciels et les corps</w:t>
      </w:r>
      <w:r w:rsidR="0065280F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,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dans un même élan.</w:t>
      </w:r>
    </w:p>
    <w:p w14:paraId="0C8037FF" w14:textId="77777777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2DF0EB68" w14:textId="76801EE2" w:rsidR="00683AF2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B533D8">
        <w:rPr>
          <w:rStyle w:val="lev"/>
          <w:rFonts w:ascii="Times New Roman" w:eastAsiaTheme="majorEastAsia" w:hAnsi="Times New Roman" w:cs="Times New Roman"/>
          <w:b w:val="0"/>
          <w:bCs w:val="0"/>
          <w:i/>
          <w:iCs/>
          <w:color w:val="000000"/>
          <w:kern w:val="0"/>
          <w:lang w:eastAsia="fr-FR"/>
          <w14:ligatures w14:val="none"/>
        </w:rPr>
        <w:t>Chercher le solei</w:t>
      </w:r>
      <w:r w:rsidR="00B533D8">
        <w:rPr>
          <w:rStyle w:val="lev"/>
          <w:rFonts w:ascii="Times New Roman" w:eastAsiaTheme="majorEastAsia" w:hAnsi="Times New Roman" w:cs="Times New Roman"/>
          <w:b w:val="0"/>
          <w:bCs w:val="0"/>
          <w:i/>
          <w:iCs/>
          <w:color w:val="000000"/>
          <w:kern w:val="0"/>
          <w:lang w:eastAsia="fr-FR"/>
          <w14:ligatures w14:val="none"/>
        </w:rPr>
        <w:t xml:space="preserve">l, </w:t>
      </w:r>
      <w:r w:rsidR="00B533D8" w:rsidRPr="00B533D8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comme une quête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. Son halo brûlant, ses éblouissements. Mémoire des étés corses où l’enfance se vivait en fusion avec les éléments. Un</w:t>
      </w:r>
      <w:r w:rsidR="00FE0D92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e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île-refuge, racontée depuis la distance de la diaspora — une Corse qui s’éprouve aujourd’hui autant qu’elle a pu être fantasmée, où les souvenirs se dédoublent et se déplacent. </w:t>
      </w:r>
    </w:p>
    <w:p w14:paraId="71B9E28D" w14:textId="77777777" w:rsidR="00FE0D92" w:rsidRPr="009527A6" w:rsidRDefault="00FE0D9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0E83D059" w14:textId="6474919D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À Paris, dans l’atelier, l’artiste retravaille ces Polaroïds à la main, traçant de nouveaux territoires. Les images </w:t>
      </w:r>
      <w:r w:rsidR="00E35178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y 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ressurgissent, se superposent, réapparaissent comme pour mieux </w:t>
      </w:r>
      <w:r w:rsidR="00E35178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les façonner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. Dans la vidéo, les rayons d’un soleil de 2013 pulsent au ralenti sur la mer, filtré</w:t>
      </w:r>
      <w:r w:rsidR="00E35178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s</w:t>
      </w: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par une feuille perforée dont chaque trou s’anime à la clarté. L’on comprend alors qu’un paysage se recompose parfois à l’aune de notre passé et de ses lacunes. </w:t>
      </w:r>
    </w:p>
    <w:p w14:paraId="71DC9875" w14:textId="77777777" w:rsidR="00683AF2" w:rsidRPr="009527A6" w:rsidRDefault="00683AF2" w:rsidP="00683AF2">
      <w:pPr>
        <w:autoSpaceDE w:val="0"/>
        <w:autoSpaceDN w:val="0"/>
        <w:adjustRightInd w:val="0"/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</w:pPr>
    </w:p>
    <w:p w14:paraId="36D1AE33" w14:textId="77777777" w:rsidR="00683AF2" w:rsidRPr="009527A6" w:rsidRDefault="00683AF2" w:rsidP="00683A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Au cœur de l’hiver bastiais, ces œuvres ramènent l’été — ses couleurs saturées, sa chaleur, son émerveillement simple, presque enfantin. Chez </w:t>
      </w:r>
      <w:proofErr w:type="spellStart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>Sabatina</w:t>
      </w:r>
      <w:proofErr w:type="spellEnd"/>
      <w:r w:rsidRPr="009527A6">
        <w:rPr>
          <w:rStyle w:val="lev"/>
          <w:rFonts w:ascii="Times New Roman" w:eastAsiaTheme="majorEastAsia" w:hAnsi="Times New Roman" w:cs="Times New Roman"/>
          <w:b w:val="0"/>
          <w:bCs w:val="0"/>
          <w:color w:val="000000"/>
          <w:kern w:val="0"/>
          <w:lang w:eastAsia="fr-FR"/>
          <w14:ligatures w14:val="none"/>
        </w:rPr>
        <w:t xml:space="preserve"> Leccia, la lumière devient une manière d’habiter le monde : un appel à fondre les contours.</w:t>
      </w:r>
    </w:p>
    <w:p w14:paraId="50E2CC24" w14:textId="77777777" w:rsidR="00272C9E" w:rsidRDefault="00272C9E"/>
    <w:p w14:paraId="6E84438E" w14:textId="0AE85303" w:rsidR="00683AF2" w:rsidRPr="00683AF2" w:rsidRDefault="00683AF2" w:rsidP="00683AF2">
      <w:pPr>
        <w:jc w:val="right"/>
        <w:rPr>
          <w:rFonts w:ascii="Times New Roman" w:hAnsi="Times New Roman" w:cs="Times New Roman"/>
          <w:b/>
          <w:bCs/>
        </w:rPr>
      </w:pPr>
      <w:r w:rsidRPr="00683AF2">
        <w:rPr>
          <w:rFonts w:ascii="Times New Roman" w:hAnsi="Times New Roman" w:cs="Times New Roman"/>
          <w:b/>
          <w:bCs/>
        </w:rPr>
        <w:t>Jeanne Mathas</w:t>
      </w:r>
    </w:p>
    <w:p w14:paraId="65F57D12" w14:textId="4CDF0A25" w:rsidR="00683AF2" w:rsidRPr="00683AF2" w:rsidRDefault="00683AF2" w:rsidP="00683AF2">
      <w:pPr>
        <w:jc w:val="right"/>
        <w:rPr>
          <w:rFonts w:ascii="Times New Roman" w:hAnsi="Times New Roman" w:cs="Times New Roman"/>
        </w:rPr>
      </w:pPr>
      <w:r w:rsidRPr="00683AF2">
        <w:rPr>
          <w:rFonts w:ascii="Times New Roman" w:hAnsi="Times New Roman" w:cs="Times New Roman"/>
        </w:rPr>
        <w:t>Historienne de l’art et critique d’art</w:t>
      </w:r>
    </w:p>
    <w:sectPr w:rsidR="00683AF2" w:rsidRPr="0068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F2"/>
    <w:rsid w:val="0021707C"/>
    <w:rsid w:val="0025175A"/>
    <w:rsid w:val="00272C9E"/>
    <w:rsid w:val="003D5D4B"/>
    <w:rsid w:val="004E7135"/>
    <w:rsid w:val="0065280F"/>
    <w:rsid w:val="00660FD4"/>
    <w:rsid w:val="00683AF2"/>
    <w:rsid w:val="00812A02"/>
    <w:rsid w:val="008F4D1C"/>
    <w:rsid w:val="00930411"/>
    <w:rsid w:val="00B533D8"/>
    <w:rsid w:val="00E35178"/>
    <w:rsid w:val="00F830CE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6BD0B"/>
  <w15:chartTrackingRefBased/>
  <w15:docId w15:val="{E50ABE5E-FEAE-824B-B216-F184912B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F2"/>
  </w:style>
  <w:style w:type="paragraph" w:styleId="Titre1">
    <w:name w:val="heading 1"/>
    <w:basedOn w:val="Normal"/>
    <w:next w:val="Normal"/>
    <w:link w:val="Titre1Car"/>
    <w:uiPriority w:val="9"/>
    <w:qFormat/>
    <w:rsid w:val="0068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A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A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A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A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A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A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A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A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A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A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A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AF2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68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Mathas</dc:creator>
  <cp:keywords/>
  <dc:description/>
  <cp:lastModifiedBy>Jeanne Mathas</cp:lastModifiedBy>
  <cp:revision>7</cp:revision>
  <dcterms:created xsi:type="dcterms:W3CDTF">2025-11-24T17:31:00Z</dcterms:created>
  <dcterms:modified xsi:type="dcterms:W3CDTF">2025-11-24T17:39:00Z</dcterms:modified>
</cp:coreProperties>
</file>